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E59C" w14:textId="77777777" w:rsidR="00526080" w:rsidRPr="00774898" w:rsidRDefault="00774898" w:rsidP="007748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pl"/>
        </w:rPr>
      </w:pPr>
      <w:r>
        <w:rPr>
          <w:rFonts w:ascii="Calibri" w:hAnsi="Calibri" w:cs="Calibri"/>
          <w:b/>
          <w:sz w:val="28"/>
          <w:szCs w:val="28"/>
          <w:lang w:val="pl"/>
        </w:rPr>
        <w:t xml:space="preserve">Opiekun medyczny semestr I            </w:t>
      </w:r>
      <w:r w:rsidR="00526080" w:rsidRPr="00774898">
        <w:rPr>
          <w:rFonts w:ascii="Calibri" w:hAnsi="Calibri" w:cs="Calibri"/>
          <w:b/>
          <w:sz w:val="28"/>
          <w:szCs w:val="28"/>
          <w:lang w:val="pl"/>
        </w:rPr>
        <w:t>Opieka na</w:t>
      </w:r>
      <w:r>
        <w:rPr>
          <w:rFonts w:ascii="Calibri" w:hAnsi="Calibri" w:cs="Calibri"/>
          <w:b/>
          <w:sz w:val="28"/>
          <w:szCs w:val="28"/>
          <w:lang w:val="pl"/>
        </w:rPr>
        <w:t xml:space="preserve">d osobą chorą i niesamodzielną </w:t>
      </w:r>
    </w:p>
    <w:p w14:paraId="328F369D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pl"/>
        </w:rPr>
      </w:pPr>
      <w:r w:rsidRPr="00774898">
        <w:rPr>
          <w:rFonts w:cs="Calibri"/>
          <w:sz w:val="24"/>
          <w:szCs w:val="24"/>
          <w:lang w:val="pl"/>
        </w:rPr>
        <w:t>1</w:t>
      </w:r>
      <w:r w:rsidRPr="00B65D2A">
        <w:rPr>
          <w:rFonts w:cs="Calibri"/>
          <w:sz w:val="24"/>
          <w:szCs w:val="24"/>
          <w:lang w:val="pl"/>
        </w:rPr>
        <w:t xml:space="preserve">. </w:t>
      </w:r>
      <w:r w:rsidR="00526080" w:rsidRPr="00B65D2A">
        <w:rPr>
          <w:rFonts w:cs="Calibri"/>
          <w:sz w:val="24"/>
          <w:szCs w:val="24"/>
          <w:lang w:val="pl"/>
        </w:rPr>
        <w:t>Kolejne etapy całego procesu pielęgnowania to:</w:t>
      </w:r>
    </w:p>
    <w:p w14:paraId="3B2EED91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  <w:lang w:val="pl"/>
        </w:rPr>
        <w:t>a. ocena stanu pacjenta, planowanie i ustalanie cel</w:t>
      </w:r>
      <w:r w:rsidRPr="00B65D2A">
        <w:rPr>
          <w:rFonts w:cs="Calibri"/>
          <w:sz w:val="24"/>
          <w:szCs w:val="24"/>
        </w:rPr>
        <w:t>ów, ocena efektywności podjętych działań, wdrażanie planu opieki</w:t>
      </w:r>
    </w:p>
    <w:p w14:paraId="125CA6ED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ocena stanu pacjenta i diagnoza, planowanie i ustalenie celów, wdrażanie planu opieki, ocena efektywności podjętych działań</w:t>
      </w:r>
    </w:p>
    <w:p w14:paraId="077C7E02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planowanie i ustalanie celów, ocena stanu pacjenta i diagnoza, wdrażanie planu opieki, ocena efektywności podjętych działań</w:t>
      </w:r>
    </w:p>
    <w:p w14:paraId="4DFAD723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planowanie i ustalanie celów, ocena stanu pacjenta i diagnoza, ocena efektywności podjętych działań, wdrażanie planu opieki</w:t>
      </w:r>
    </w:p>
    <w:p w14:paraId="2B1C2D5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73040AFD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2. </w:t>
      </w:r>
      <w:r w:rsidR="00526080" w:rsidRPr="00B65D2A">
        <w:rPr>
          <w:rFonts w:cs="Calibri"/>
          <w:sz w:val="24"/>
          <w:szCs w:val="24"/>
        </w:rPr>
        <w:t>Opiekun medyczny  w relacjach interpersonalnych zobowiązany jest traktować podopiecznego w sposób</w:t>
      </w:r>
    </w:p>
    <w:p w14:paraId="7D26887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ustalony z rodziną podopiecznego</w:t>
      </w:r>
    </w:p>
    <w:p w14:paraId="4A4D2CB2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uznany przez opiekuna medycznego za najwłaściwszy</w:t>
      </w:r>
    </w:p>
    <w:p w14:paraId="0DB873D2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podmiotowy, z poszanowaniem praw i wolności podopiecznego</w:t>
      </w:r>
    </w:p>
    <w:p w14:paraId="783FF9E1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określony przez pracodawcę , w zapisach um</w:t>
      </w:r>
      <w:r w:rsidR="00774898" w:rsidRPr="00B65D2A">
        <w:rPr>
          <w:rFonts w:cs="Calibri"/>
          <w:sz w:val="24"/>
          <w:szCs w:val="24"/>
        </w:rPr>
        <w:t>owy o pracę opiekuna medycznego</w:t>
      </w:r>
    </w:p>
    <w:p w14:paraId="49622E97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56A22874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3. </w:t>
      </w:r>
      <w:r w:rsidR="00526080" w:rsidRPr="00B65D2A">
        <w:rPr>
          <w:rFonts w:cs="Calibri"/>
          <w:sz w:val="24"/>
          <w:szCs w:val="24"/>
        </w:rPr>
        <w:t>Zadaniem opiekuna medycznego świadczącego opiekę w domu chorego, jest</w:t>
      </w:r>
    </w:p>
    <w:p w14:paraId="25F6BC9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zawarcie umowy opiekuńczej z podopiecznym</w:t>
      </w:r>
    </w:p>
    <w:p w14:paraId="05ACB2AA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zawarcie umowy opiekuńczej z rodziną podopiecznego</w:t>
      </w:r>
    </w:p>
    <w:p w14:paraId="4D4EC8C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rozpoznanie sytuacji materialnej podopiecznego i jego rodziny</w:t>
      </w:r>
    </w:p>
    <w:p w14:paraId="6279236D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wykonywanie czynności opiekuńczych i pielęgnacyjnych wobec podopiecznego</w:t>
      </w:r>
    </w:p>
    <w:p w14:paraId="5C510215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AC9D8A4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4. </w:t>
      </w:r>
      <w:r w:rsidR="00526080" w:rsidRPr="00B65D2A">
        <w:rPr>
          <w:rFonts w:cs="Calibri"/>
          <w:sz w:val="24"/>
          <w:szCs w:val="24"/>
        </w:rPr>
        <w:t>Opiekun medyczny zaobserwował , że 18 letnia podopieczna , poruszająca się na wózku inwalidzkim na skutek pourazowego uszkodzenia rdzenia kręgowego, jest smutna, apatyczna, milcząca, nie podejmuje żadnej aktywności, nie ma apetytu i cierpi na bezsenność. Stan ten wskazuje na</w:t>
      </w:r>
    </w:p>
    <w:p w14:paraId="1C88CC78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bulimię</w:t>
      </w:r>
    </w:p>
    <w:p w14:paraId="4718D69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depresję</w:t>
      </w:r>
    </w:p>
    <w:p w14:paraId="1EEDEF4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c. </w:t>
      </w:r>
      <w:r w:rsidR="00774898" w:rsidRPr="00B65D2A">
        <w:rPr>
          <w:rFonts w:cs="Calibri"/>
          <w:sz w:val="24"/>
          <w:szCs w:val="24"/>
        </w:rPr>
        <w:t>anoreksję</w:t>
      </w:r>
    </w:p>
    <w:p w14:paraId="2901FB2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schizofrenię</w:t>
      </w:r>
    </w:p>
    <w:p w14:paraId="4C0D822D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3D47E538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5. </w:t>
      </w:r>
      <w:r w:rsidR="00526080" w:rsidRPr="00B65D2A">
        <w:rPr>
          <w:rFonts w:cs="Calibri"/>
          <w:sz w:val="24"/>
          <w:szCs w:val="24"/>
        </w:rPr>
        <w:t xml:space="preserve">W przypadku </w:t>
      </w:r>
      <w:r w:rsidRPr="00B65D2A">
        <w:rPr>
          <w:rFonts w:cs="Calibri"/>
          <w:sz w:val="24"/>
          <w:szCs w:val="24"/>
        </w:rPr>
        <w:t>ciężkiej</w:t>
      </w:r>
      <w:r w:rsidR="00526080" w:rsidRPr="00B65D2A">
        <w:rPr>
          <w:rFonts w:cs="Calibri"/>
          <w:sz w:val="24"/>
          <w:szCs w:val="24"/>
        </w:rPr>
        <w:t xml:space="preserve"> niedrożności dróg oddechowych, spowodowane</w:t>
      </w:r>
      <w:r w:rsidRPr="00B65D2A">
        <w:rPr>
          <w:rFonts w:cs="Calibri"/>
          <w:sz w:val="24"/>
          <w:szCs w:val="24"/>
        </w:rPr>
        <w:t>j zadławieniem kęsem pokarmowym</w:t>
      </w:r>
      <w:r w:rsidR="00526080" w:rsidRPr="00B65D2A">
        <w:rPr>
          <w:rFonts w:cs="Calibri"/>
          <w:sz w:val="24"/>
          <w:szCs w:val="24"/>
        </w:rPr>
        <w:t xml:space="preserve">, udzielanie pierwszej pomocy poszkodowanemu samodzielnie </w:t>
      </w:r>
      <w:r w:rsidRPr="00B65D2A">
        <w:rPr>
          <w:rFonts w:cs="Calibri"/>
          <w:sz w:val="24"/>
          <w:szCs w:val="24"/>
        </w:rPr>
        <w:t>oddychającemu</w:t>
      </w:r>
      <w:r w:rsidR="00526080" w:rsidRPr="00B65D2A">
        <w:rPr>
          <w:rFonts w:cs="Calibri"/>
          <w:sz w:val="24"/>
          <w:szCs w:val="24"/>
        </w:rPr>
        <w:t xml:space="preserve"> , opiekun medyczny zobowiązany jest rozpocząć od</w:t>
      </w:r>
    </w:p>
    <w:p w14:paraId="0A316C44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wezwania karetki pogotowia</w:t>
      </w:r>
    </w:p>
    <w:p w14:paraId="251314CB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wykonania sztucznego oddychania</w:t>
      </w:r>
    </w:p>
    <w:p w14:paraId="68116A0A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podania poszkodowanemu płynu do wypicia</w:t>
      </w:r>
    </w:p>
    <w:p w14:paraId="7F1DE79B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d. wykonania 5 uderzeń w okolicę </w:t>
      </w:r>
      <w:r w:rsidR="00774898" w:rsidRPr="00B65D2A">
        <w:rPr>
          <w:rFonts w:cs="Calibri"/>
          <w:sz w:val="24"/>
          <w:szCs w:val="24"/>
        </w:rPr>
        <w:t xml:space="preserve"> </w:t>
      </w:r>
      <w:r w:rsidRPr="00B65D2A">
        <w:rPr>
          <w:rFonts w:cs="Calibri"/>
          <w:sz w:val="24"/>
          <w:szCs w:val="24"/>
        </w:rPr>
        <w:t>międzyłopatkową</w:t>
      </w:r>
    </w:p>
    <w:p w14:paraId="394B2DAE" w14:textId="77777777" w:rsidR="00774898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424362B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6. </w:t>
      </w:r>
      <w:r w:rsidR="00526080" w:rsidRPr="00B65D2A">
        <w:rPr>
          <w:rFonts w:cs="Calibri"/>
          <w:sz w:val="24"/>
          <w:szCs w:val="24"/>
        </w:rPr>
        <w:t>Do technik komunikacji z osobą niepełnosprawną intelektualnie należy</w:t>
      </w:r>
    </w:p>
    <w:p w14:paraId="4C3ECDD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komunikacja przez dotyk</w:t>
      </w:r>
    </w:p>
    <w:p w14:paraId="206A7543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tylko komunikacja werbalna</w:t>
      </w:r>
    </w:p>
    <w:p w14:paraId="2F2156DE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lastRenderedPageBreak/>
        <w:t>c. komunikacja werbalna i niewerbalna</w:t>
      </w:r>
    </w:p>
    <w:p w14:paraId="2D0E601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komunikacja polegająca na podobnym reagowaniu jak osoba niepełnosprawna</w:t>
      </w:r>
    </w:p>
    <w:p w14:paraId="1B88F2E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FDA4EC5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7. </w:t>
      </w:r>
      <w:r w:rsidR="00526080" w:rsidRPr="00B65D2A">
        <w:rPr>
          <w:rFonts w:cs="Calibri"/>
          <w:sz w:val="24"/>
          <w:szCs w:val="24"/>
        </w:rPr>
        <w:t>Najwyższe miejsce w hierarchii potrzeb wg Abrahama Maslova zajmuje potrzeba</w:t>
      </w:r>
    </w:p>
    <w:p w14:paraId="250CBBC7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samorealizacji</w:t>
      </w:r>
    </w:p>
    <w:p w14:paraId="748C7D75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odżywiania</w:t>
      </w:r>
    </w:p>
    <w:p w14:paraId="4CB5EC3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bezpieczeństwa</w:t>
      </w:r>
    </w:p>
    <w:p w14:paraId="7A34A803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przynależności</w:t>
      </w:r>
    </w:p>
    <w:p w14:paraId="511E82B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A895144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8. </w:t>
      </w:r>
      <w:r w:rsidR="00526080" w:rsidRPr="00B65D2A">
        <w:rPr>
          <w:rFonts w:cs="Calibri"/>
          <w:sz w:val="24"/>
          <w:szCs w:val="24"/>
        </w:rPr>
        <w:t>Zintegrowany system do higieny osobistej w zakładach opieki zdrowotnej obejmuje</w:t>
      </w:r>
    </w:p>
    <w:p w14:paraId="20FF6CAE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system zabiegów pielęgnacyjnych i opiekuńczych</w:t>
      </w:r>
    </w:p>
    <w:p w14:paraId="01F913ED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system wanien terapeutycznych i wózków transportowych</w:t>
      </w:r>
    </w:p>
    <w:p w14:paraId="4B7E0DDD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zestaw środków służących do toalety ciała i dbania o higienę otoczenia</w:t>
      </w:r>
    </w:p>
    <w:p w14:paraId="3DE6BBEB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zestaw sprzętu służącego do przemieszczania i przewożenia pacjenta zintegrowany ze sprzętem do mycia lub kąpieli chorego</w:t>
      </w:r>
    </w:p>
    <w:p w14:paraId="57C3EEAD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2A8478E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9. </w:t>
      </w:r>
      <w:r w:rsidR="00526080" w:rsidRPr="00B65D2A">
        <w:rPr>
          <w:rFonts w:cs="Calibri"/>
          <w:sz w:val="24"/>
          <w:szCs w:val="24"/>
        </w:rPr>
        <w:t>Piramida żywieniowa informuje o tym</w:t>
      </w:r>
    </w:p>
    <w:p w14:paraId="5CCDCADB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w jaki sposób przygotowywać zdrowe posiłki i kontrolować należną masę ciała</w:t>
      </w:r>
    </w:p>
    <w:p w14:paraId="5DEC1D35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które składniki odżywcze i grupy produktów są pożądane w diecie osób odchudzających się</w:t>
      </w:r>
    </w:p>
    <w:p w14:paraId="4629587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ile porcji różnych grup produktów powinno znaleźć się w posiłkach zjadanych w ciągu dnia</w:t>
      </w:r>
    </w:p>
    <w:p w14:paraId="3B32A6E4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ile porcji różnych grup produktów powinno znaleźć się w posił</w:t>
      </w:r>
      <w:r w:rsidR="00774898" w:rsidRPr="00B65D2A">
        <w:rPr>
          <w:rFonts w:cs="Calibri"/>
          <w:sz w:val="24"/>
          <w:szCs w:val="24"/>
        </w:rPr>
        <w:t>kach zjadanych w ciągu miesiąca</w:t>
      </w:r>
    </w:p>
    <w:p w14:paraId="21394961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DC0CBD5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10. </w:t>
      </w:r>
      <w:r w:rsidR="00526080" w:rsidRPr="00B65D2A">
        <w:rPr>
          <w:rFonts w:cs="Calibri"/>
          <w:sz w:val="24"/>
          <w:szCs w:val="24"/>
        </w:rPr>
        <w:t xml:space="preserve">Z uwagi na zaburzenia termoregulacji występujące u pacjentów w przebiegu choroby Parkinsona , </w:t>
      </w:r>
      <w:r w:rsidRPr="00B65D2A">
        <w:rPr>
          <w:rFonts w:cs="Calibri"/>
          <w:sz w:val="24"/>
          <w:szCs w:val="24"/>
        </w:rPr>
        <w:t xml:space="preserve">należy </w:t>
      </w:r>
    </w:p>
    <w:p w14:paraId="585869B1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a. </w:t>
      </w:r>
      <w:r w:rsidR="00774898" w:rsidRPr="00B65D2A">
        <w:rPr>
          <w:rFonts w:cs="Calibri"/>
          <w:sz w:val="24"/>
          <w:szCs w:val="24"/>
        </w:rPr>
        <w:t xml:space="preserve">zadbać </w:t>
      </w:r>
      <w:r w:rsidRPr="00B65D2A">
        <w:rPr>
          <w:rFonts w:cs="Calibri"/>
          <w:sz w:val="24"/>
          <w:szCs w:val="24"/>
        </w:rPr>
        <w:t>o stosowanie diety bogato kalorycznej</w:t>
      </w:r>
    </w:p>
    <w:p w14:paraId="52DB97C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b. </w:t>
      </w:r>
      <w:r w:rsidR="00774898" w:rsidRPr="00B65D2A">
        <w:rPr>
          <w:rFonts w:cs="Calibri"/>
          <w:sz w:val="24"/>
          <w:szCs w:val="24"/>
        </w:rPr>
        <w:t xml:space="preserve">zadbać </w:t>
      </w:r>
      <w:r w:rsidRPr="00B65D2A">
        <w:rPr>
          <w:rFonts w:cs="Calibri"/>
          <w:sz w:val="24"/>
          <w:szCs w:val="24"/>
        </w:rPr>
        <w:t>o stosowanie bielizny ze sztucznych włókien</w:t>
      </w:r>
    </w:p>
    <w:p w14:paraId="4D5B478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c. </w:t>
      </w:r>
      <w:r w:rsidR="00774898" w:rsidRPr="00B65D2A">
        <w:rPr>
          <w:rFonts w:cs="Calibri"/>
          <w:sz w:val="24"/>
          <w:szCs w:val="24"/>
        </w:rPr>
        <w:t xml:space="preserve">zadbać </w:t>
      </w:r>
      <w:r w:rsidRPr="00B65D2A">
        <w:rPr>
          <w:rFonts w:cs="Calibri"/>
          <w:sz w:val="24"/>
          <w:szCs w:val="24"/>
        </w:rPr>
        <w:t>o ubiór adekwatny do temperatury otoczenia</w:t>
      </w:r>
    </w:p>
    <w:p w14:paraId="41D4A8EA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d. </w:t>
      </w:r>
      <w:r w:rsidR="00774898" w:rsidRPr="00B65D2A">
        <w:rPr>
          <w:rFonts w:cs="Calibri"/>
          <w:sz w:val="24"/>
          <w:szCs w:val="24"/>
        </w:rPr>
        <w:t xml:space="preserve">zadbać </w:t>
      </w:r>
      <w:r w:rsidRPr="00B65D2A">
        <w:rPr>
          <w:rFonts w:cs="Calibri"/>
          <w:sz w:val="24"/>
          <w:szCs w:val="24"/>
        </w:rPr>
        <w:t>o motywowanie chorego do aktywności fizycznej</w:t>
      </w:r>
    </w:p>
    <w:p w14:paraId="1660F7C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10EF7F8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11. </w:t>
      </w:r>
      <w:r w:rsidR="00526080" w:rsidRPr="00B65D2A">
        <w:rPr>
          <w:rFonts w:cs="Calibri"/>
          <w:sz w:val="24"/>
          <w:szCs w:val="24"/>
        </w:rPr>
        <w:t>Pani Dorota na skutek SM porusza się na wózku inwalidzkim. Wcześniej prowadziła aktywny tryb życia , jej pasją była hodowla kwiatów rabatowych. Obecnie większość wolnego czasu spędza w domu , nudzi się obserwując widok za oknem. Którą z form spędzania wolnego czasu powinien zaproponować opiekun medyczny podopiecznej?</w:t>
      </w:r>
    </w:p>
    <w:p w14:paraId="564BBB09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wspólne wyjście do parku lub ogrodu</w:t>
      </w:r>
    </w:p>
    <w:p w14:paraId="32532F39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modernizację ogródka przydomowego</w:t>
      </w:r>
    </w:p>
    <w:p w14:paraId="3C47673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czytanie czasopism o tematyce ogrodniczej</w:t>
      </w:r>
    </w:p>
    <w:p w14:paraId="1A4F63BA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oglądanie prog</w:t>
      </w:r>
      <w:r w:rsidR="00774898" w:rsidRPr="00B65D2A">
        <w:rPr>
          <w:rFonts w:cs="Calibri"/>
          <w:sz w:val="24"/>
          <w:szCs w:val="24"/>
        </w:rPr>
        <w:t>ramów TV o tematyce ogrodniczej</w:t>
      </w:r>
    </w:p>
    <w:p w14:paraId="72B199A1" w14:textId="77777777" w:rsidR="00774898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25FA522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12. </w:t>
      </w:r>
      <w:r w:rsidR="00526080" w:rsidRPr="00B65D2A">
        <w:rPr>
          <w:rFonts w:cs="Calibri"/>
          <w:sz w:val="24"/>
          <w:szCs w:val="24"/>
        </w:rPr>
        <w:t>Do wykonania zabiegów higienicznych choremu w łóżku służą</w:t>
      </w:r>
    </w:p>
    <w:p w14:paraId="4A4ED5B4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wózki kąpielowe, myjki wielorazowe</w:t>
      </w:r>
    </w:p>
    <w:p w14:paraId="4D6937C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wanienki pneumatyczne, łatwoślizgi</w:t>
      </w:r>
    </w:p>
    <w:p w14:paraId="588CA707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podnośniki wannowe, myjki jednorazowe</w:t>
      </w:r>
    </w:p>
    <w:p w14:paraId="26F08F1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podnośniki</w:t>
      </w:r>
      <w:r w:rsidR="00774898" w:rsidRPr="00B65D2A">
        <w:rPr>
          <w:rFonts w:cs="Calibri"/>
          <w:sz w:val="24"/>
          <w:szCs w:val="24"/>
        </w:rPr>
        <w:t xml:space="preserve"> wannowe, wanienki pneumatyczne</w:t>
      </w:r>
    </w:p>
    <w:p w14:paraId="75AD1248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lastRenderedPageBreak/>
        <w:t xml:space="preserve">13. </w:t>
      </w:r>
      <w:r w:rsidR="00526080" w:rsidRPr="00B65D2A">
        <w:rPr>
          <w:rFonts w:cs="Calibri"/>
          <w:sz w:val="24"/>
          <w:szCs w:val="24"/>
        </w:rPr>
        <w:t>W celu zapewnienia pacjentowi po amputacji kończyny dolnej jak najw</w:t>
      </w:r>
      <w:r w:rsidRPr="00B65D2A">
        <w:rPr>
          <w:rFonts w:cs="Calibri"/>
          <w:sz w:val="24"/>
          <w:szCs w:val="24"/>
        </w:rPr>
        <w:t>iększego zakresu samodzielności</w:t>
      </w:r>
      <w:r w:rsidR="00526080" w:rsidRPr="00B65D2A">
        <w:rPr>
          <w:rFonts w:cs="Calibri"/>
          <w:sz w:val="24"/>
          <w:szCs w:val="24"/>
        </w:rPr>
        <w:t xml:space="preserve">, </w:t>
      </w:r>
      <w:r w:rsidRPr="00B65D2A">
        <w:rPr>
          <w:rFonts w:cs="Calibri"/>
          <w:sz w:val="24"/>
          <w:szCs w:val="24"/>
        </w:rPr>
        <w:t>należy</w:t>
      </w:r>
      <w:r w:rsidR="00526080" w:rsidRPr="00B65D2A">
        <w:rPr>
          <w:rFonts w:cs="Calibri"/>
          <w:sz w:val="24"/>
          <w:szCs w:val="24"/>
        </w:rPr>
        <w:t xml:space="preserve"> wyposażyć go w</w:t>
      </w:r>
    </w:p>
    <w:p w14:paraId="0BA33A3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wózek inwalidzki mechaniczny</w:t>
      </w:r>
    </w:p>
    <w:p w14:paraId="0FFCEC62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wózek inwalidzki elektryczny</w:t>
      </w:r>
    </w:p>
    <w:p w14:paraId="75051901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protezę bioelektryczną</w:t>
      </w:r>
    </w:p>
    <w:p w14:paraId="5F9D3E69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protezę kosmetyczną</w:t>
      </w:r>
    </w:p>
    <w:p w14:paraId="2E703682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1E7F671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14. </w:t>
      </w:r>
      <w:r w:rsidR="00526080" w:rsidRPr="00B65D2A">
        <w:rPr>
          <w:rFonts w:cs="Calibri"/>
          <w:sz w:val="24"/>
          <w:szCs w:val="24"/>
        </w:rPr>
        <w:t>Pan Janusz- podopieczny DPS uskarża się na brak kontaktów z najbliższymi, często bywa smutny, bardzo tęskni za wnukami. W tej sytuacji w postawie i zachowaniu podopiecznego ujawniła się</w:t>
      </w:r>
    </w:p>
    <w:p w14:paraId="5AE5FF07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potrzeba samorealizacji</w:t>
      </w:r>
    </w:p>
    <w:p w14:paraId="44758F4D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potrzeba bezpieczeństwa</w:t>
      </w:r>
    </w:p>
    <w:p w14:paraId="6D075C0E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potrzeba przynależności i miłości</w:t>
      </w:r>
    </w:p>
    <w:p w14:paraId="4E63722E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potrzeba szacunku dla samego siebie</w:t>
      </w:r>
    </w:p>
    <w:p w14:paraId="58203A88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7725BDB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15. </w:t>
      </w:r>
      <w:r w:rsidR="00526080" w:rsidRPr="00B65D2A">
        <w:rPr>
          <w:rFonts w:cs="Calibri"/>
          <w:sz w:val="24"/>
          <w:szCs w:val="24"/>
        </w:rPr>
        <w:t>Zadaniem opiekuna medycznego w profilaktyce odleżyn jest</w:t>
      </w:r>
    </w:p>
    <w:p w14:paraId="293AC257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zmienianie pozycji chorego w łóżku</w:t>
      </w:r>
    </w:p>
    <w:p w14:paraId="4E3E5F04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b. ocenianie ryzyka </w:t>
      </w:r>
      <w:r w:rsidR="00774898" w:rsidRPr="00B65D2A">
        <w:rPr>
          <w:rFonts w:cs="Calibri"/>
          <w:sz w:val="24"/>
          <w:szCs w:val="24"/>
        </w:rPr>
        <w:t>odleżyn</w:t>
      </w:r>
      <w:r w:rsidRPr="00B65D2A">
        <w:rPr>
          <w:rFonts w:cs="Calibri"/>
          <w:sz w:val="24"/>
          <w:szCs w:val="24"/>
        </w:rPr>
        <w:t xml:space="preserve"> wg wybranej skali</w:t>
      </w:r>
    </w:p>
    <w:p w14:paraId="49D00D5F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wyrównywanie zaburzeń i niedoborów żywieniowych</w:t>
      </w:r>
    </w:p>
    <w:p w14:paraId="4D9DC51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ustalanie dla chorego indywidualnego planu opieki i zmiany pozycji</w:t>
      </w:r>
    </w:p>
    <w:p w14:paraId="389EB316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3B492185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16. </w:t>
      </w:r>
      <w:r w:rsidR="00526080" w:rsidRPr="00B65D2A">
        <w:rPr>
          <w:rFonts w:cs="Calibri"/>
          <w:sz w:val="24"/>
          <w:szCs w:val="24"/>
        </w:rPr>
        <w:t>Segregację odpadów medycznych przeprowadza się</w:t>
      </w:r>
    </w:p>
    <w:p w14:paraId="7F97AC93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w miejscu ich powstawania</w:t>
      </w:r>
    </w:p>
    <w:p w14:paraId="78C48B9E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w specjalnych pomieszczeniach przyszpitalnych</w:t>
      </w:r>
    </w:p>
    <w:p w14:paraId="272D354B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w przedsiębiorstwach zajmujących się  segregacją odpadów komunalnych</w:t>
      </w:r>
    </w:p>
    <w:p w14:paraId="0C6252B2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w specjalnych jednostkach zajmujących się segregacją odpadów medycznych</w:t>
      </w:r>
    </w:p>
    <w:p w14:paraId="330B1EFA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4CB02C05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17. </w:t>
      </w:r>
      <w:r w:rsidR="00526080" w:rsidRPr="00B65D2A">
        <w:rPr>
          <w:rFonts w:cs="Calibri"/>
          <w:sz w:val="24"/>
          <w:szCs w:val="24"/>
        </w:rPr>
        <w:t xml:space="preserve">W celu przeprowadzenia dekontaminacji rozlanych płynów ustrojowych </w:t>
      </w:r>
      <w:r w:rsidRPr="00B65D2A">
        <w:rPr>
          <w:rFonts w:cs="Calibri"/>
          <w:sz w:val="24"/>
          <w:szCs w:val="24"/>
        </w:rPr>
        <w:t>należy</w:t>
      </w:r>
      <w:r w:rsidR="00526080" w:rsidRPr="00B65D2A">
        <w:rPr>
          <w:rFonts w:cs="Calibri"/>
          <w:sz w:val="24"/>
          <w:szCs w:val="24"/>
        </w:rPr>
        <w:t xml:space="preserve"> w kolejności</w:t>
      </w:r>
    </w:p>
    <w:p w14:paraId="1D95956F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zastosować na rozlane płyny środek dezynfekcyjny, po upływie wymaganego czasu dezynfekcji zebrać je higroskopijnym materiałem i umieścić w czerwonym worku</w:t>
      </w:r>
    </w:p>
    <w:p w14:paraId="0E928018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zastosowa</w:t>
      </w:r>
      <w:r w:rsidR="00774898" w:rsidRPr="00B65D2A">
        <w:rPr>
          <w:rFonts w:cs="Calibri"/>
          <w:sz w:val="24"/>
          <w:szCs w:val="24"/>
        </w:rPr>
        <w:t>ć na rozlane płyny detergenty</w:t>
      </w:r>
      <w:r w:rsidRPr="00B65D2A">
        <w:rPr>
          <w:rFonts w:cs="Calibri"/>
          <w:sz w:val="24"/>
          <w:szCs w:val="24"/>
        </w:rPr>
        <w:t>, zebrać płyny higroskopijnym materiałem i umieścić w czerwonym worku</w:t>
      </w:r>
    </w:p>
    <w:p w14:paraId="2548D81C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zastosować na roz</w:t>
      </w:r>
      <w:r w:rsidR="00774898" w:rsidRPr="00B65D2A">
        <w:rPr>
          <w:rFonts w:cs="Calibri"/>
          <w:sz w:val="24"/>
          <w:szCs w:val="24"/>
        </w:rPr>
        <w:t>lane płyny środek dezynfekcyjny</w:t>
      </w:r>
      <w:r w:rsidRPr="00B65D2A">
        <w:rPr>
          <w:rFonts w:cs="Calibri"/>
          <w:sz w:val="24"/>
          <w:szCs w:val="24"/>
        </w:rPr>
        <w:t>, po upływie wymaganego czasu dezynfekcji zebrać je higroskopijnym materiałem i umieścić w czarnym worku</w:t>
      </w:r>
    </w:p>
    <w:p w14:paraId="76977745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d. </w:t>
      </w:r>
      <w:r w:rsidR="00774898" w:rsidRPr="00B65D2A">
        <w:rPr>
          <w:rFonts w:cs="Calibri"/>
          <w:sz w:val="24"/>
          <w:szCs w:val="24"/>
        </w:rPr>
        <w:t>zastosować na rozlane płyny detergenty</w:t>
      </w:r>
      <w:r w:rsidRPr="00B65D2A">
        <w:rPr>
          <w:rFonts w:cs="Calibri"/>
          <w:sz w:val="24"/>
          <w:szCs w:val="24"/>
        </w:rPr>
        <w:t>, zebrać płyny higroskopijnym materiałem i umieścić w czarnym worku</w:t>
      </w:r>
    </w:p>
    <w:p w14:paraId="2BC78EC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1BC18D2" w14:textId="77777777" w:rsidR="00526080" w:rsidRPr="00B65D2A" w:rsidRDefault="00774898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 xml:space="preserve">18. </w:t>
      </w:r>
      <w:r w:rsidR="00526080" w:rsidRPr="00B65D2A">
        <w:rPr>
          <w:rFonts w:cs="Calibri"/>
          <w:sz w:val="24"/>
          <w:szCs w:val="24"/>
        </w:rPr>
        <w:t>W przypadku stwierdzeni</w:t>
      </w:r>
      <w:r w:rsidRPr="00B65D2A">
        <w:rPr>
          <w:rFonts w:cs="Calibri"/>
          <w:sz w:val="24"/>
          <w:szCs w:val="24"/>
        </w:rPr>
        <w:t>a u chorego utraty przytomności</w:t>
      </w:r>
      <w:r w:rsidR="00526080" w:rsidRPr="00B65D2A">
        <w:rPr>
          <w:rFonts w:cs="Calibri"/>
          <w:sz w:val="24"/>
          <w:szCs w:val="24"/>
        </w:rPr>
        <w:t>, pierwszym działaniem opiekuna powinno być</w:t>
      </w:r>
    </w:p>
    <w:p w14:paraId="4810E53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a. wykonanie sztucznego oddychania</w:t>
      </w:r>
    </w:p>
    <w:p w14:paraId="4B35456B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b. zastosowanie pozycji bezpiecznej</w:t>
      </w:r>
    </w:p>
    <w:p w14:paraId="55B4F1B0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c. udrożnienie dróg oddechowych</w:t>
      </w:r>
    </w:p>
    <w:p w14:paraId="19A8C249" w14:textId="77777777" w:rsidR="00526080" w:rsidRPr="00B65D2A" w:rsidRDefault="00526080" w:rsidP="0077489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65D2A">
        <w:rPr>
          <w:rFonts w:cs="Calibri"/>
          <w:sz w:val="24"/>
          <w:szCs w:val="24"/>
        </w:rPr>
        <w:t>d. ocenienie oddechu</w:t>
      </w:r>
    </w:p>
    <w:p w14:paraId="7A3219B9" w14:textId="77777777" w:rsidR="00526080" w:rsidRPr="00B65D2A" w:rsidRDefault="00526080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6F11B8AD" w14:textId="77777777" w:rsidR="00526080" w:rsidRDefault="00526080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15E6C966" w14:textId="77777777" w:rsidR="00526080" w:rsidRDefault="00526080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sectPr w:rsidR="00526080" w:rsidSect="00774898">
      <w:pgSz w:w="12240" w:h="15840"/>
      <w:pgMar w:top="737" w:right="794" w:bottom="737" w:left="79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4898"/>
    <w:rsid w:val="00526080"/>
    <w:rsid w:val="00573651"/>
    <w:rsid w:val="00774898"/>
    <w:rsid w:val="008E51A1"/>
    <w:rsid w:val="00B65D2A"/>
    <w:rsid w:val="00C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9BA9D"/>
  <w14:defaultImageDpi w14:val="0"/>
  <w15:docId w15:val="{D37C5D2D-B643-4BFD-8178-2D3B3C0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RUTKOWSKI Jakub</cp:lastModifiedBy>
  <cp:revision>2</cp:revision>
  <cp:lastPrinted>2020-04-17T06:54:00Z</cp:lastPrinted>
  <dcterms:created xsi:type="dcterms:W3CDTF">2020-05-05T07:09:00Z</dcterms:created>
  <dcterms:modified xsi:type="dcterms:W3CDTF">2020-05-05T07:09:00Z</dcterms:modified>
</cp:coreProperties>
</file>